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52EB" w14:textId="2C250095" w:rsidR="00A80454" w:rsidRPr="00F02BCE" w:rsidRDefault="00F02BCE">
      <w:pPr>
        <w:rPr>
          <w:color w:val="3A7C22" w:themeColor="accent6" w:themeShade="BF"/>
          <w:sz w:val="38"/>
          <w:szCs w:val="38"/>
        </w:rPr>
      </w:pPr>
      <w:r w:rsidRPr="00F02BCE">
        <w:rPr>
          <w:b/>
          <w:bCs/>
          <w:color w:val="3A7C22" w:themeColor="accent6" w:themeShade="BF"/>
          <w:sz w:val="38"/>
          <w:szCs w:val="38"/>
        </w:rPr>
        <w:t>Notes from Neighbourhood and Creative Health Workshop – 13</w:t>
      </w:r>
      <w:r w:rsidRPr="00F02BCE">
        <w:rPr>
          <w:b/>
          <w:bCs/>
          <w:color w:val="3A7C22" w:themeColor="accent6" w:themeShade="BF"/>
          <w:sz w:val="38"/>
          <w:szCs w:val="38"/>
          <w:vertAlign w:val="superscript"/>
        </w:rPr>
        <w:t>th</w:t>
      </w:r>
      <w:r w:rsidRPr="00F02BCE">
        <w:rPr>
          <w:b/>
          <w:bCs/>
          <w:color w:val="3A7C22" w:themeColor="accent6" w:themeShade="BF"/>
          <w:sz w:val="38"/>
          <w:szCs w:val="38"/>
        </w:rPr>
        <w:t xml:space="preserve"> March 2026</w:t>
      </w:r>
    </w:p>
    <w:p w14:paraId="31200514" w14:textId="77777777" w:rsidR="00A111C9" w:rsidRDefault="00A111C9"/>
    <w:p w14:paraId="2134D9B5" w14:textId="77777777" w:rsidR="00A111C9" w:rsidRDefault="00A111C9"/>
    <w:p w14:paraId="3F97A986" w14:textId="2FF81425" w:rsidR="00A111C9" w:rsidRPr="00791DF5" w:rsidRDefault="00A111C9">
      <w:pPr>
        <w:rPr>
          <w:b/>
          <w:bCs/>
          <w:color w:val="3A7C22" w:themeColor="accent6" w:themeShade="BF"/>
          <w:sz w:val="36"/>
          <w:szCs w:val="36"/>
        </w:rPr>
      </w:pPr>
      <w:r w:rsidRPr="00791DF5">
        <w:rPr>
          <w:b/>
          <w:bCs/>
          <w:color w:val="3A7C22" w:themeColor="accent6" w:themeShade="BF"/>
          <w:sz w:val="36"/>
          <w:szCs w:val="36"/>
        </w:rPr>
        <w:t xml:space="preserve">Question 1 </w:t>
      </w:r>
      <w:r w:rsidR="00791DF5">
        <w:rPr>
          <w:b/>
          <w:bCs/>
          <w:color w:val="3A7C22" w:themeColor="accent6" w:themeShade="BF"/>
          <w:sz w:val="36"/>
          <w:szCs w:val="36"/>
        </w:rPr>
        <w:t xml:space="preserve">– What does creative health mean to you or your organisation? </w:t>
      </w:r>
    </w:p>
    <w:p w14:paraId="0303ACF0" w14:textId="77777777" w:rsidR="00791DF5" w:rsidRPr="00791DF5" w:rsidRDefault="00791DF5">
      <w:pPr>
        <w:rPr>
          <w:b/>
          <w:bCs/>
          <w:color w:val="3A7C22" w:themeColor="accent6" w:themeShade="BF"/>
        </w:rPr>
      </w:pPr>
    </w:p>
    <w:p w14:paraId="268174A0" w14:textId="6367AEEA" w:rsidR="00A111C9" w:rsidRPr="00A111C9" w:rsidRDefault="00791DF5" w:rsidP="00A111C9">
      <w:pPr>
        <w:rPr>
          <w:b/>
          <w:bCs/>
        </w:rPr>
      </w:pPr>
      <w:r>
        <w:rPr>
          <w:b/>
          <w:bCs/>
        </w:rPr>
        <w:t>P</w:t>
      </w:r>
      <w:r w:rsidR="00A111C9" w:rsidRPr="00A111C9">
        <w:rPr>
          <w:b/>
          <w:bCs/>
        </w:rPr>
        <w:t>erceptions</w:t>
      </w:r>
    </w:p>
    <w:p w14:paraId="4F63F617" w14:textId="77777777" w:rsidR="00A111C9" w:rsidRPr="00A111C9" w:rsidRDefault="00A111C9" w:rsidP="00A111C9">
      <w:pPr>
        <w:numPr>
          <w:ilvl w:val="0"/>
          <w:numId w:val="8"/>
        </w:numPr>
      </w:pPr>
      <w:r w:rsidRPr="00A111C9">
        <w:t>Social interactions as a foundation for wellbeing</w:t>
      </w:r>
    </w:p>
    <w:p w14:paraId="48E4B3A3" w14:textId="65C66FF1" w:rsidR="00A111C9" w:rsidRPr="00A111C9" w:rsidRDefault="00A111C9" w:rsidP="00A111C9">
      <w:pPr>
        <w:numPr>
          <w:ilvl w:val="0"/>
          <w:numId w:val="8"/>
        </w:numPr>
      </w:pPr>
      <w:r w:rsidRPr="00A111C9">
        <w:t>Value of social prescribing visibility</w:t>
      </w:r>
    </w:p>
    <w:p w14:paraId="08CC418B" w14:textId="27E26753" w:rsidR="00A111C9" w:rsidRPr="00A111C9" w:rsidRDefault="00A111C9" w:rsidP="00A111C9">
      <w:pPr>
        <w:numPr>
          <w:ilvl w:val="0"/>
          <w:numId w:val="8"/>
        </w:numPr>
      </w:pPr>
      <w:r w:rsidRPr="00A111C9">
        <w:t xml:space="preserve">Creative culture embedded </w:t>
      </w:r>
      <w:r w:rsidR="00B139F2">
        <w:t xml:space="preserve">in systems </w:t>
      </w:r>
      <w:r w:rsidRPr="00A111C9">
        <w:t>rather than decorative</w:t>
      </w:r>
    </w:p>
    <w:p w14:paraId="1EFB365C" w14:textId="2005BF7D" w:rsidR="00A111C9" w:rsidRDefault="00A111C9" w:rsidP="00A111C9">
      <w:pPr>
        <w:numPr>
          <w:ilvl w:val="0"/>
          <w:numId w:val="8"/>
        </w:numPr>
      </w:pPr>
      <w:r w:rsidRPr="00A111C9">
        <w:t>Giving people the freedom to express themselves</w:t>
      </w:r>
      <w:r w:rsidR="00B139F2">
        <w:t xml:space="preserve"> – opportunities to try new things and expand experience </w:t>
      </w:r>
    </w:p>
    <w:p w14:paraId="75E76002" w14:textId="4B6FD26F" w:rsidR="00A111C9" w:rsidRPr="00A111C9" w:rsidRDefault="00A111C9" w:rsidP="00B139F2">
      <w:pPr>
        <w:numPr>
          <w:ilvl w:val="0"/>
          <w:numId w:val="8"/>
        </w:numPr>
      </w:pPr>
      <w:r w:rsidRPr="00A111C9">
        <w:t>Taking a wider lens to health</w:t>
      </w:r>
    </w:p>
    <w:p w14:paraId="485B2B81" w14:textId="77777777" w:rsidR="00A111C9" w:rsidRPr="00A111C9" w:rsidRDefault="00A111C9" w:rsidP="00B139F2">
      <w:pPr>
        <w:pStyle w:val="ListParagraph"/>
        <w:numPr>
          <w:ilvl w:val="0"/>
          <w:numId w:val="8"/>
        </w:numPr>
      </w:pPr>
      <w:r w:rsidRPr="00A111C9">
        <w:t xml:space="preserve">Opportunity (as </w:t>
      </w:r>
      <w:proofErr w:type="gramStart"/>
      <w:r w:rsidRPr="00A111C9">
        <w:t>in:</w:t>
      </w:r>
      <w:proofErr w:type="gramEnd"/>
      <w:r w:rsidRPr="00A111C9">
        <w:t xml:space="preserve"> creative health opens new possibilities)</w:t>
      </w:r>
    </w:p>
    <w:p w14:paraId="6CA0DA96" w14:textId="77777777" w:rsidR="00A111C9" w:rsidRDefault="00A111C9" w:rsidP="00A111C9">
      <w:pPr>
        <w:numPr>
          <w:ilvl w:val="0"/>
          <w:numId w:val="8"/>
        </w:numPr>
      </w:pPr>
      <w:r w:rsidRPr="00A111C9">
        <w:t>We do creative things with people and create opportunities</w:t>
      </w:r>
    </w:p>
    <w:p w14:paraId="0933B797" w14:textId="5760BF9D" w:rsidR="00854A8F" w:rsidRPr="00A111C9" w:rsidRDefault="00854A8F" w:rsidP="00854A8F">
      <w:pPr>
        <w:numPr>
          <w:ilvl w:val="0"/>
          <w:numId w:val="8"/>
        </w:numPr>
      </w:pPr>
      <w:r>
        <w:t>Alternative</w:t>
      </w:r>
      <w:r w:rsidRPr="00A111C9">
        <w:t xml:space="preserve"> solutions to health services – need to share info more widely</w:t>
      </w:r>
    </w:p>
    <w:p w14:paraId="60420937" w14:textId="77777777" w:rsidR="00A111C9" w:rsidRPr="00A111C9" w:rsidRDefault="00A111C9" w:rsidP="00A111C9">
      <w:pPr>
        <w:ind w:left="720"/>
      </w:pPr>
    </w:p>
    <w:p w14:paraId="438011D8" w14:textId="04C06F7D" w:rsidR="00A111C9" w:rsidRPr="00A111C9" w:rsidRDefault="00854A8F" w:rsidP="00A111C9">
      <w:pPr>
        <w:numPr>
          <w:ilvl w:val="0"/>
          <w:numId w:val="9"/>
        </w:numPr>
      </w:pPr>
      <w:r>
        <w:t>Creative Health cannot be a s</w:t>
      </w:r>
      <w:r w:rsidR="00A111C9" w:rsidRPr="00A111C9">
        <w:t>ubstitute for</w:t>
      </w:r>
      <w:r>
        <w:t xml:space="preserve"> core</w:t>
      </w:r>
      <w:r w:rsidR="00A111C9" w:rsidRPr="00A111C9">
        <w:t xml:space="preserve"> funded services</w:t>
      </w:r>
    </w:p>
    <w:p w14:paraId="233972B9" w14:textId="6A32833C" w:rsidR="00A111C9" w:rsidRDefault="00854A8F" w:rsidP="00A111C9">
      <w:pPr>
        <w:numPr>
          <w:ilvl w:val="0"/>
          <w:numId w:val="9"/>
        </w:numPr>
      </w:pPr>
      <w:r>
        <w:t>Some c</w:t>
      </w:r>
      <w:r w:rsidR="00A111C9" w:rsidRPr="00A111C9">
        <w:t xml:space="preserve">oncepts </w:t>
      </w:r>
      <w:r>
        <w:t>‘</w:t>
      </w:r>
      <w:r w:rsidR="00A111C9" w:rsidRPr="00A111C9">
        <w:t>float and burst</w:t>
      </w:r>
      <w:r>
        <w:t xml:space="preserve">’ – changing label and following the trends. </w:t>
      </w:r>
    </w:p>
    <w:p w14:paraId="1A8367B3" w14:textId="4BCD5859" w:rsidR="00854A8F" w:rsidRPr="00A111C9" w:rsidRDefault="00854A8F" w:rsidP="00A111C9">
      <w:pPr>
        <w:numPr>
          <w:ilvl w:val="0"/>
          <w:numId w:val="9"/>
        </w:numPr>
      </w:pPr>
      <w:r>
        <w:t>Need to cut out the BS and superficiality</w:t>
      </w:r>
    </w:p>
    <w:p w14:paraId="64AF20A2" w14:textId="77777777" w:rsidR="00A111C9" w:rsidRDefault="00A111C9" w:rsidP="00A111C9"/>
    <w:p w14:paraId="0E714C08" w14:textId="77777777" w:rsidR="00A111C9" w:rsidRPr="00A111C9" w:rsidRDefault="00A111C9" w:rsidP="00A111C9">
      <w:pPr>
        <w:rPr>
          <w:b/>
          <w:bCs/>
        </w:rPr>
      </w:pPr>
      <w:r w:rsidRPr="00A111C9">
        <w:rPr>
          <w:b/>
          <w:bCs/>
        </w:rPr>
        <w:t>Integration Between Core Health and Creative Health</w:t>
      </w:r>
    </w:p>
    <w:p w14:paraId="2B7E97F7" w14:textId="5841C40E" w:rsidR="00A111C9" w:rsidRPr="00A111C9" w:rsidRDefault="009E55EC" w:rsidP="00A111C9">
      <w:pPr>
        <w:numPr>
          <w:ilvl w:val="0"/>
          <w:numId w:val="11"/>
        </w:numPr>
      </w:pPr>
      <w:r>
        <w:t>Need c</w:t>
      </w:r>
      <w:r w:rsidR="00A111C9" w:rsidRPr="00A111C9">
        <w:t>reative ways to integrate health</w:t>
      </w:r>
      <w:r>
        <w:t xml:space="preserve"> and creativity </w:t>
      </w:r>
    </w:p>
    <w:p w14:paraId="32989607" w14:textId="77777777" w:rsidR="00A111C9" w:rsidRPr="00A111C9" w:rsidRDefault="00A111C9" w:rsidP="00A111C9">
      <w:pPr>
        <w:numPr>
          <w:ilvl w:val="0"/>
          <w:numId w:val="11"/>
        </w:numPr>
      </w:pPr>
      <w:r w:rsidRPr="00A111C9">
        <w:t>Core to our services</w:t>
      </w:r>
    </w:p>
    <w:p w14:paraId="22C06655" w14:textId="443C1C44" w:rsidR="00A111C9" w:rsidRPr="00A111C9" w:rsidRDefault="009E55EC" w:rsidP="00A111C9">
      <w:pPr>
        <w:numPr>
          <w:ilvl w:val="0"/>
          <w:numId w:val="11"/>
        </w:numPr>
      </w:pPr>
      <w:r>
        <w:t>C</w:t>
      </w:r>
      <w:r w:rsidR="00A111C9" w:rsidRPr="00A111C9">
        <w:t>hallenging traditional views</w:t>
      </w:r>
      <w:r>
        <w:t xml:space="preserve"> of what is and isn’t health care</w:t>
      </w:r>
    </w:p>
    <w:p w14:paraId="4A2291E9" w14:textId="77777777" w:rsidR="00A111C9" w:rsidRPr="00A111C9" w:rsidRDefault="00A111C9" w:rsidP="00A111C9">
      <w:pPr>
        <w:numPr>
          <w:ilvl w:val="0"/>
          <w:numId w:val="11"/>
        </w:numPr>
      </w:pPr>
      <w:r w:rsidRPr="00A111C9">
        <w:t>We can signpost and support</w:t>
      </w:r>
    </w:p>
    <w:p w14:paraId="2B4478FA" w14:textId="77777777" w:rsidR="00A111C9" w:rsidRPr="00A111C9" w:rsidRDefault="00A111C9" w:rsidP="00A111C9">
      <w:pPr>
        <w:numPr>
          <w:ilvl w:val="0"/>
          <w:numId w:val="11"/>
        </w:numPr>
      </w:pPr>
      <w:r w:rsidRPr="00A111C9">
        <w:t>Need to share information more widely so creative health becomes part of the health ecosystem</w:t>
      </w:r>
    </w:p>
    <w:p w14:paraId="7CE1E6C8" w14:textId="77777777" w:rsidR="00A111C9" w:rsidRPr="00A111C9" w:rsidRDefault="00A111C9" w:rsidP="00A111C9">
      <w:pPr>
        <w:numPr>
          <w:ilvl w:val="0"/>
          <w:numId w:val="11"/>
        </w:numPr>
      </w:pPr>
      <w:r w:rsidRPr="00A111C9">
        <w:t>Social prescribing visibility as a bridge between systems</w:t>
      </w:r>
    </w:p>
    <w:p w14:paraId="015F904E" w14:textId="77777777" w:rsidR="00A111C9" w:rsidRPr="00A111C9" w:rsidRDefault="00A111C9" w:rsidP="00A111C9">
      <w:pPr>
        <w:numPr>
          <w:ilvl w:val="0"/>
          <w:numId w:val="11"/>
        </w:numPr>
      </w:pPr>
      <w:r w:rsidRPr="00A111C9">
        <w:t>Using volunteering, heritage, and activity-based programmes as health assets</w:t>
      </w:r>
    </w:p>
    <w:p w14:paraId="21BA9C2A" w14:textId="77777777" w:rsidR="00A111C9" w:rsidRPr="00A111C9" w:rsidRDefault="00A111C9" w:rsidP="00A111C9"/>
    <w:p w14:paraId="5FEB0270" w14:textId="77777777" w:rsidR="00A111C9" w:rsidRPr="00A111C9" w:rsidRDefault="00A111C9" w:rsidP="00A111C9">
      <w:pPr>
        <w:rPr>
          <w:b/>
          <w:bCs/>
        </w:rPr>
      </w:pPr>
      <w:r w:rsidRPr="00A111C9">
        <w:rPr>
          <w:b/>
          <w:bCs/>
        </w:rPr>
        <w:t>Activities (What Creative Health Looks Like in Practice)</w:t>
      </w:r>
    </w:p>
    <w:p w14:paraId="55C9643E" w14:textId="333FFC25" w:rsidR="00A111C9" w:rsidRPr="00A111C9" w:rsidRDefault="00A111C9" w:rsidP="00A111C9">
      <w:pPr>
        <w:numPr>
          <w:ilvl w:val="0"/>
          <w:numId w:val="10"/>
        </w:numPr>
      </w:pPr>
      <w:r w:rsidRPr="00A111C9">
        <w:t xml:space="preserve">Carers’ wellbeing – </w:t>
      </w:r>
      <w:r w:rsidR="009E55EC">
        <w:t xml:space="preserve">deliver </w:t>
      </w:r>
      <w:r w:rsidRPr="00A111C9">
        <w:t>virtua</w:t>
      </w:r>
      <w:r w:rsidR="009E55EC">
        <w:t>l</w:t>
      </w:r>
      <w:r w:rsidRPr="00A111C9">
        <w:t>l</w:t>
      </w:r>
      <w:r w:rsidR="009E55EC">
        <w:t>y</w:t>
      </w:r>
      <w:r w:rsidRPr="00A111C9">
        <w:t xml:space="preserve"> and in person</w:t>
      </w:r>
    </w:p>
    <w:p w14:paraId="644B789B" w14:textId="77777777" w:rsidR="00A111C9" w:rsidRPr="00A111C9" w:rsidRDefault="00A111C9" w:rsidP="00A111C9">
      <w:pPr>
        <w:numPr>
          <w:ilvl w:val="0"/>
          <w:numId w:val="10"/>
        </w:numPr>
      </w:pPr>
      <w:r w:rsidRPr="00A111C9">
        <w:t>Sail training / heritage harbour – using activity and skill-building as a vehicle for mental health</w:t>
      </w:r>
    </w:p>
    <w:p w14:paraId="3E5EC71F" w14:textId="77777777" w:rsidR="00A111C9" w:rsidRPr="00A111C9" w:rsidRDefault="00A111C9" w:rsidP="00A111C9">
      <w:pPr>
        <w:numPr>
          <w:ilvl w:val="0"/>
          <w:numId w:val="10"/>
        </w:numPr>
      </w:pPr>
      <w:r w:rsidRPr="00A111C9">
        <w:t>Volunteers (heritage or other) benefiting through camaraderie and shared purpose</w:t>
      </w:r>
    </w:p>
    <w:p w14:paraId="5509D0EB" w14:textId="1F2A6AFB" w:rsidR="00A111C9" w:rsidRPr="00A111C9" w:rsidRDefault="00A111C9" w:rsidP="00A111C9">
      <w:pPr>
        <w:numPr>
          <w:ilvl w:val="0"/>
          <w:numId w:val="10"/>
        </w:numPr>
      </w:pPr>
      <w:r w:rsidRPr="00A111C9">
        <w:t>Working towards a common goal</w:t>
      </w:r>
      <w:r w:rsidR="00D67FF1">
        <w:t xml:space="preserve"> – organisations recognising the impact of creative health </w:t>
      </w:r>
    </w:p>
    <w:p w14:paraId="74A0AD58" w14:textId="59930EEE" w:rsidR="00A111C9" w:rsidRPr="00A111C9" w:rsidRDefault="00A111C9" w:rsidP="00A111C9">
      <w:pPr>
        <w:numPr>
          <w:ilvl w:val="0"/>
          <w:numId w:val="10"/>
        </w:numPr>
      </w:pPr>
      <w:r w:rsidRPr="00A111C9">
        <w:t>Volunteering as a motivator</w:t>
      </w:r>
      <w:r w:rsidR="00BF3FC3">
        <w:t xml:space="preserve"> and builds resilience (can support wellbeing)</w:t>
      </w:r>
    </w:p>
    <w:p w14:paraId="7F33FD7C" w14:textId="323BA591" w:rsidR="00DA4FDD" w:rsidRDefault="00BF3FC3" w:rsidP="00DA4FDD">
      <w:pPr>
        <w:numPr>
          <w:ilvl w:val="0"/>
          <w:numId w:val="10"/>
        </w:numPr>
      </w:pPr>
      <w:r>
        <w:t>Personal r</w:t>
      </w:r>
      <w:r w:rsidR="00A111C9" w:rsidRPr="00A111C9">
        <w:t xml:space="preserve">esilience built through </w:t>
      </w:r>
      <w:r>
        <w:t>making contributions and a sense of be</w:t>
      </w:r>
      <w:r w:rsidR="00A111C9" w:rsidRPr="00A111C9">
        <w:t>longing</w:t>
      </w:r>
    </w:p>
    <w:p w14:paraId="2B2B44DB" w14:textId="77777777" w:rsidR="00DA4FDD" w:rsidRDefault="00DA4FDD"/>
    <w:p w14:paraId="27DCE9FA" w14:textId="77777777" w:rsidR="00F02BCE" w:rsidRDefault="00F02BCE"/>
    <w:p w14:paraId="2D808031" w14:textId="77777777" w:rsidR="00F02BCE" w:rsidRDefault="00F02BCE"/>
    <w:p w14:paraId="537B46A6" w14:textId="65813C09" w:rsidR="00DA4FDD" w:rsidRPr="00DA4FDD" w:rsidRDefault="00DA4FDD">
      <w:pPr>
        <w:rPr>
          <w:b/>
          <w:bCs/>
          <w:color w:val="3A7C22" w:themeColor="accent6" w:themeShade="BF"/>
          <w:sz w:val="32"/>
          <w:szCs w:val="32"/>
        </w:rPr>
      </w:pPr>
      <w:r w:rsidRPr="00DA4FDD">
        <w:rPr>
          <w:b/>
          <w:bCs/>
          <w:color w:val="3A7C22" w:themeColor="accent6" w:themeShade="BF"/>
          <w:sz w:val="32"/>
          <w:szCs w:val="32"/>
        </w:rPr>
        <w:lastRenderedPageBreak/>
        <w:t xml:space="preserve">Question 2 – What support or advice would you need to deliver more and longer-term impact in relation to public health? </w:t>
      </w:r>
    </w:p>
    <w:p w14:paraId="4DFD65F2" w14:textId="77777777" w:rsidR="00DA4FDD" w:rsidRDefault="00DA4FDD" w:rsidP="00DA4FDD">
      <w:pPr>
        <w:rPr>
          <w:b/>
          <w:bCs/>
        </w:rPr>
      </w:pPr>
    </w:p>
    <w:p w14:paraId="362846DF" w14:textId="494743B5" w:rsidR="00DA4FDD" w:rsidRPr="00DA4FDD" w:rsidRDefault="00DA4FDD" w:rsidP="00DA4FDD">
      <w:pPr>
        <w:rPr>
          <w:b/>
          <w:bCs/>
        </w:rPr>
      </w:pPr>
      <w:r w:rsidRPr="00DA4FDD">
        <w:rPr>
          <w:b/>
          <w:bCs/>
        </w:rPr>
        <w:t>Capacity, Workforce &amp; Volunteer Support</w:t>
      </w:r>
    </w:p>
    <w:p w14:paraId="5355D2E5" w14:textId="4A54CD7E" w:rsidR="00DA4FDD" w:rsidRPr="00DA4FDD" w:rsidRDefault="00F02BCE" w:rsidP="00DA4FDD">
      <w:pPr>
        <w:numPr>
          <w:ilvl w:val="0"/>
          <w:numId w:val="12"/>
        </w:numPr>
      </w:pPr>
      <w:r>
        <w:t xml:space="preserve">Recruiting more </w:t>
      </w:r>
      <w:r w:rsidR="00DA4FDD" w:rsidRPr="00DA4FDD">
        <w:t>volunteers</w:t>
      </w:r>
    </w:p>
    <w:p w14:paraId="1E887435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Respect for volunteers and their altruism</w:t>
      </w:r>
    </w:p>
    <w:p w14:paraId="73DEE6FF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Pitching volunteering differently – recognising the gift of time</w:t>
      </w:r>
    </w:p>
    <w:p w14:paraId="4950CB5C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Reducing competition between organisations for the same volunteer pool</w:t>
      </w:r>
    </w:p>
    <w:p w14:paraId="3B9652AD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Help to develop a volunteer training programme (soft and hard skills)</w:t>
      </w:r>
    </w:p>
    <w:p w14:paraId="10EE90EA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Supporting volunteers to become more employable</w:t>
      </w:r>
    </w:p>
    <w:p w14:paraId="2B3A2139" w14:textId="19308F7E" w:rsidR="00DA4FDD" w:rsidRPr="00DA4FDD" w:rsidRDefault="00DA4FDD" w:rsidP="00DA4FDD">
      <w:pPr>
        <w:numPr>
          <w:ilvl w:val="0"/>
          <w:numId w:val="12"/>
        </w:numPr>
      </w:pPr>
      <w:r w:rsidRPr="00DA4FDD">
        <w:t>Clear guidance on who to speak to when situations escalate (homelessness, suicidal clients, crisis points)</w:t>
      </w:r>
      <w:r w:rsidR="005276B3">
        <w:t xml:space="preserve"> – relevant for all creative and voluntary activities </w:t>
      </w:r>
    </w:p>
    <w:p w14:paraId="701954BB" w14:textId="77777777" w:rsidR="00DA4FDD" w:rsidRPr="00DA4FDD" w:rsidRDefault="00DA4FDD" w:rsidP="00DA4FDD">
      <w:pPr>
        <w:numPr>
          <w:ilvl w:val="0"/>
          <w:numId w:val="12"/>
        </w:numPr>
      </w:pPr>
      <w:r w:rsidRPr="00DA4FDD">
        <w:t>Ongoing support for staff and volunteers – not just short-term “fixes”</w:t>
      </w:r>
    </w:p>
    <w:p w14:paraId="16D47FA6" w14:textId="71FD8DDB" w:rsidR="00DA4FDD" w:rsidRPr="00DA4FDD" w:rsidRDefault="005276B3" w:rsidP="00DA4FDD">
      <w:pPr>
        <w:numPr>
          <w:ilvl w:val="0"/>
          <w:numId w:val="12"/>
        </w:numPr>
      </w:pPr>
      <w:r>
        <w:t>Engaging with l</w:t>
      </w:r>
      <w:r w:rsidR="00DA4FDD" w:rsidRPr="00DA4FDD">
        <w:t>ocal specialist dementia nurses / expert nursing practitioners</w:t>
      </w:r>
    </w:p>
    <w:p w14:paraId="7131C491" w14:textId="58B35E8D" w:rsidR="00DA4FDD" w:rsidRPr="00DA4FDD" w:rsidRDefault="00DA4FDD" w:rsidP="00DA4FDD">
      <w:pPr>
        <w:numPr>
          <w:ilvl w:val="0"/>
          <w:numId w:val="12"/>
        </w:numPr>
      </w:pPr>
      <w:r w:rsidRPr="00DA4FDD">
        <w:t>Relie</w:t>
      </w:r>
      <w:r w:rsidR="005276B3">
        <w:t xml:space="preserve">ve </w:t>
      </w:r>
      <w:r w:rsidRPr="00DA4FDD">
        <w:t>pressure on overstretched staff</w:t>
      </w:r>
    </w:p>
    <w:p w14:paraId="1D4ED089" w14:textId="77777777" w:rsidR="00DA4FDD" w:rsidRPr="005276B3" w:rsidRDefault="00DA4FDD" w:rsidP="00DA4FDD">
      <w:pPr>
        <w:numPr>
          <w:ilvl w:val="0"/>
          <w:numId w:val="12"/>
        </w:numPr>
      </w:pPr>
      <w:r w:rsidRPr="00DA4FDD">
        <w:t>Sustainability of workforce and volunteer models</w:t>
      </w:r>
    </w:p>
    <w:p w14:paraId="7404EF0E" w14:textId="77777777" w:rsidR="00DA4FDD" w:rsidRPr="00DA4FDD" w:rsidRDefault="00DA4FDD" w:rsidP="00DA4FDD">
      <w:pPr>
        <w:ind w:left="720"/>
      </w:pPr>
    </w:p>
    <w:p w14:paraId="73A2D3EF" w14:textId="113A8E02" w:rsidR="00DA4FDD" w:rsidRPr="00DA4FDD" w:rsidRDefault="00DA4FDD" w:rsidP="00DA4FDD">
      <w:pPr>
        <w:rPr>
          <w:b/>
          <w:bCs/>
        </w:rPr>
      </w:pPr>
      <w:r w:rsidRPr="00DA4FDD">
        <w:rPr>
          <w:b/>
          <w:bCs/>
        </w:rPr>
        <w:t>Funding, Infrastructure &amp; Practical Resources</w:t>
      </w:r>
    </w:p>
    <w:p w14:paraId="279C9FCF" w14:textId="7A702EC7" w:rsidR="00DA4FDD" w:rsidRDefault="00DA4FDD" w:rsidP="00DA4FDD">
      <w:pPr>
        <w:numPr>
          <w:ilvl w:val="0"/>
          <w:numId w:val="13"/>
        </w:numPr>
      </w:pPr>
      <w:r w:rsidRPr="00DA4FDD">
        <w:t>Funding opportunit</w:t>
      </w:r>
      <w:r w:rsidR="00ED2F25">
        <w:t>ies</w:t>
      </w:r>
      <w:r w:rsidRPr="00DA4FDD">
        <w:t xml:space="preserve"> t</w:t>
      </w:r>
      <w:r w:rsidR="005276B3">
        <w:t>o develop more services in the Maldon District</w:t>
      </w:r>
    </w:p>
    <w:p w14:paraId="35549E3A" w14:textId="7AC7A311" w:rsidR="00FE74A0" w:rsidRPr="00DA4FDD" w:rsidRDefault="00FE74A0" w:rsidP="00DA4FDD">
      <w:pPr>
        <w:numPr>
          <w:ilvl w:val="0"/>
          <w:numId w:val="13"/>
        </w:numPr>
      </w:pPr>
      <w:r>
        <w:t xml:space="preserve">Funded creative health pilots </w:t>
      </w:r>
    </w:p>
    <w:p w14:paraId="3EAB8318" w14:textId="639AA05C" w:rsidR="00DA4FDD" w:rsidRPr="00DA4FDD" w:rsidRDefault="00570ED1" w:rsidP="00DA4FDD">
      <w:pPr>
        <w:numPr>
          <w:ilvl w:val="0"/>
          <w:numId w:val="13"/>
        </w:numPr>
      </w:pPr>
      <w:r>
        <w:t xml:space="preserve">Ensuring that there is always CVS support in the </w:t>
      </w:r>
      <w:proofErr w:type="gramStart"/>
      <w:r>
        <w:t>District</w:t>
      </w:r>
      <w:proofErr w:type="gramEnd"/>
      <w:r>
        <w:t xml:space="preserve"> </w:t>
      </w:r>
    </w:p>
    <w:p w14:paraId="54D100B7" w14:textId="183A7216" w:rsidR="00DA4FDD" w:rsidRPr="00DA4FDD" w:rsidRDefault="00570ED1" w:rsidP="00DA4FDD">
      <w:pPr>
        <w:numPr>
          <w:ilvl w:val="0"/>
          <w:numId w:val="13"/>
        </w:numPr>
      </w:pPr>
      <w:r>
        <w:t xml:space="preserve">Funding that covers both core costs and project delivery – and more sustainability of funding </w:t>
      </w:r>
    </w:p>
    <w:p w14:paraId="711553E1" w14:textId="77777777" w:rsidR="00DA4FDD" w:rsidRPr="00DA4FDD" w:rsidRDefault="00DA4FDD" w:rsidP="00DA4FDD">
      <w:pPr>
        <w:numPr>
          <w:ilvl w:val="0"/>
          <w:numId w:val="13"/>
        </w:numPr>
      </w:pPr>
      <w:r w:rsidRPr="00DA4FDD">
        <w:t>Venues – paid or free, but local and accessible</w:t>
      </w:r>
    </w:p>
    <w:p w14:paraId="5A3FD20D" w14:textId="46BA6BDF" w:rsidR="00DA4FDD" w:rsidRPr="00DA4FDD" w:rsidRDefault="00ED2F25" w:rsidP="00DA4FDD">
      <w:pPr>
        <w:numPr>
          <w:ilvl w:val="0"/>
          <w:numId w:val="13"/>
        </w:numPr>
      </w:pPr>
      <w:r>
        <w:t>Providing support beyond the counselling offer for mental health – help to reduce pressure on NHS</w:t>
      </w:r>
    </w:p>
    <w:p w14:paraId="4B16157C" w14:textId="77777777" w:rsidR="00570ED1" w:rsidRDefault="00DA4FDD" w:rsidP="00570ED1">
      <w:pPr>
        <w:numPr>
          <w:ilvl w:val="0"/>
          <w:numId w:val="13"/>
        </w:numPr>
      </w:pPr>
      <w:r w:rsidRPr="00DA4FDD">
        <w:t>Support</w:t>
      </w:r>
      <w:r w:rsidR="00570ED1">
        <w:t>ing</w:t>
      </w:r>
      <w:r w:rsidRPr="00DA4FDD">
        <w:t xml:space="preserve"> young people into other </w:t>
      </w:r>
      <w:r w:rsidR="00570ED1">
        <w:t xml:space="preserve">cultural </w:t>
      </w:r>
      <w:r w:rsidRPr="00DA4FDD">
        <w:t>activities</w:t>
      </w:r>
    </w:p>
    <w:p w14:paraId="433C6552" w14:textId="79A1B127" w:rsidR="00DA4FDD" w:rsidRDefault="00DA4FDD" w:rsidP="00570ED1">
      <w:pPr>
        <w:numPr>
          <w:ilvl w:val="0"/>
          <w:numId w:val="13"/>
        </w:numPr>
      </w:pPr>
      <w:r w:rsidRPr="00DA4FDD">
        <w:t>Less jargon, more feet on the ground (practical, usable support)</w:t>
      </w:r>
    </w:p>
    <w:p w14:paraId="25EAACAA" w14:textId="77777777" w:rsidR="00DA4FDD" w:rsidRPr="00DA4FDD" w:rsidRDefault="00DA4FDD" w:rsidP="00DA4FDD">
      <w:pPr>
        <w:ind w:left="720"/>
      </w:pPr>
    </w:p>
    <w:p w14:paraId="6CF03994" w14:textId="4FA3B2E1" w:rsidR="00DA4FDD" w:rsidRPr="00DA4FDD" w:rsidRDefault="00DA4FDD" w:rsidP="00DA4FDD">
      <w:pPr>
        <w:rPr>
          <w:b/>
          <w:bCs/>
        </w:rPr>
      </w:pPr>
      <w:r w:rsidRPr="00DA4FDD">
        <w:rPr>
          <w:b/>
          <w:bCs/>
        </w:rPr>
        <w:t>Partnerships, Integration &amp; System Connections</w:t>
      </w:r>
    </w:p>
    <w:p w14:paraId="56DDC632" w14:textId="7C028F4D" w:rsidR="00DA4FDD" w:rsidRPr="00DA4FDD" w:rsidRDefault="005276B3" w:rsidP="00DA4FDD">
      <w:pPr>
        <w:numPr>
          <w:ilvl w:val="0"/>
          <w:numId w:val="14"/>
        </w:numPr>
      </w:pPr>
      <w:r>
        <w:t xml:space="preserve">Support to </w:t>
      </w:r>
      <w:r w:rsidR="00DA4FDD" w:rsidRPr="00DA4FDD">
        <w:t>engage with other sectors</w:t>
      </w:r>
    </w:p>
    <w:p w14:paraId="15094781" w14:textId="3E4529EF" w:rsidR="00DA4FDD" w:rsidRPr="00DA4FDD" w:rsidRDefault="00DA4FDD" w:rsidP="00DA4FDD">
      <w:pPr>
        <w:numPr>
          <w:ilvl w:val="0"/>
          <w:numId w:val="14"/>
        </w:numPr>
      </w:pPr>
      <w:r w:rsidRPr="00DA4FDD">
        <w:t>Improved partnerships</w:t>
      </w:r>
      <w:r w:rsidR="005276B3">
        <w:t xml:space="preserve"> and more capacity through increased collaboration </w:t>
      </w:r>
    </w:p>
    <w:p w14:paraId="100A867A" w14:textId="24C7B42A" w:rsidR="00DA4FDD" w:rsidRPr="00DA4FDD" w:rsidRDefault="005276B3" w:rsidP="00DA4FDD">
      <w:pPr>
        <w:numPr>
          <w:ilvl w:val="0"/>
          <w:numId w:val="14"/>
        </w:numPr>
      </w:pPr>
      <w:r>
        <w:t xml:space="preserve">Improving </w:t>
      </w:r>
      <w:r w:rsidR="00DA4FDD" w:rsidRPr="00DA4FDD">
        <w:t>integration between core health services and community/creative health</w:t>
      </w:r>
    </w:p>
    <w:p w14:paraId="7ED5A5AC" w14:textId="77777777" w:rsidR="00DA4FDD" w:rsidRPr="00DA4FDD" w:rsidRDefault="00DA4FDD" w:rsidP="00DA4FDD">
      <w:pPr>
        <w:numPr>
          <w:ilvl w:val="0"/>
          <w:numId w:val="14"/>
        </w:numPr>
      </w:pPr>
      <w:r w:rsidRPr="00DA4FDD">
        <w:t>Respectful, collaborative relationships across organisations</w:t>
      </w:r>
    </w:p>
    <w:p w14:paraId="6541AFE4" w14:textId="53771606" w:rsidR="00DA4FDD" w:rsidRPr="00DA4FDD" w:rsidRDefault="00DA4FDD" w:rsidP="00DA4FDD">
      <w:pPr>
        <w:numPr>
          <w:ilvl w:val="0"/>
          <w:numId w:val="14"/>
        </w:numPr>
      </w:pPr>
      <w:r w:rsidRPr="00DA4FDD">
        <w:t>Reducing funding competition (healthier partnerships)</w:t>
      </w:r>
    </w:p>
    <w:p w14:paraId="0AC2914E" w14:textId="4D442B8C" w:rsidR="00DA4FDD" w:rsidRDefault="00DA4FDD" w:rsidP="00461AF8">
      <w:pPr>
        <w:numPr>
          <w:ilvl w:val="0"/>
          <w:numId w:val="14"/>
        </w:numPr>
      </w:pPr>
      <w:r w:rsidRPr="00DA4FDD">
        <w:t>Clearer pathways for signposting and escalation</w:t>
      </w:r>
      <w:r w:rsidR="00ED2F25">
        <w:t xml:space="preserve"> (particularly for those delivering on creative or other voluntary sector delivered programmes)</w:t>
      </w:r>
    </w:p>
    <w:p w14:paraId="56C319F9" w14:textId="5EDC30FA" w:rsidR="00461AF8" w:rsidRPr="00DA4FDD" w:rsidRDefault="00461AF8" w:rsidP="00DA4FDD">
      <w:pPr>
        <w:numPr>
          <w:ilvl w:val="0"/>
          <w:numId w:val="14"/>
        </w:numPr>
      </w:pPr>
      <w:r>
        <w:t xml:space="preserve">A </w:t>
      </w:r>
      <w:r w:rsidRPr="0014444A">
        <w:t xml:space="preserve">centralised point of contact </w:t>
      </w:r>
      <w:r w:rsidR="00B7455E">
        <w:t>(could be Maldon District Council)</w:t>
      </w:r>
    </w:p>
    <w:p w14:paraId="6C6CD160" w14:textId="77777777" w:rsidR="00DA4FDD" w:rsidRDefault="00DA4FDD"/>
    <w:p w14:paraId="0539FC13" w14:textId="77777777" w:rsidR="00DA4FDD" w:rsidRDefault="00DA4FDD"/>
    <w:p w14:paraId="04B5BBFD" w14:textId="77777777" w:rsidR="00DA4FDD" w:rsidRDefault="00DA4FDD"/>
    <w:p w14:paraId="61C80C6E" w14:textId="178C9D7B" w:rsidR="00DA4FDD" w:rsidRPr="00DA4FDD" w:rsidRDefault="00DA4FDD">
      <w:pPr>
        <w:rPr>
          <w:b/>
          <w:bCs/>
          <w:color w:val="3A7C22" w:themeColor="accent6" w:themeShade="BF"/>
          <w:sz w:val="32"/>
          <w:szCs w:val="32"/>
        </w:rPr>
      </w:pPr>
      <w:r w:rsidRPr="00DA4FDD">
        <w:rPr>
          <w:b/>
          <w:bCs/>
          <w:color w:val="3A7C22" w:themeColor="accent6" w:themeShade="BF"/>
          <w:sz w:val="32"/>
          <w:szCs w:val="32"/>
        </w:rPr>
        <w:t xml:space="preserve">Question 3 – What future events or workshops would you like to see relating to any of the issues or concepts covered in the Neighbourhood/Creative Health event? </w:t>
      </w:r>
    </w:p>
    <w:p w14:paraId="0B9CC5CB" w14:textId="77777777" w:rsidR="00FE74A0" w:rsidRDefault="00FE74A0"/>
    <w:p w14:paraId="39BCD481" w14:textId="7383931B" w:rsidR="0014444A" w:rsidRDefault="0014444A" w:rsidP="0014444A">
      <w:pPr>
        <w:rPr>
          <w:b/>
          <w:bCs/>
        </w:rPr>
      </w:pPr>
      <w:r w:rsidRPr="0014444A">
        <w:rPr>
          <w:b/>
          <w:bCs/>
        </w:rPr>
        <w:t>Connection, Networking &amp; Cross</w:t>
      </w:r>
      <w:r w:rsidRPr="0014444A">
        <w:rPr>
          <w:b/>
          <w:bCs/>
        </w:rPr>
        <w:noBreakHyphen/>
        <w:t>Sector Integration</w:t>
      </w:r>
    </w:p>
    <w:p w14:paraId="2097AB57" w14:textId="43F4EE11" w:rsidR="0014444A" w:rsidRDefault="0014444A" w:rsidP="0014444A">
      <w:pPr>
        <w:pStyle w:val="ListParagraph"/>
        <w:numPr>
          <w:ilvl w:val="0"/>
          <w:numId w:val="18"/>
        </w:numPr>
      </w:pPr>
      <w:r>
        <w:lastRenderedPageBreak/>
        <w:t>Networking for those who want to develop creative health projects or programmes – perhaps a Maldon Creative Health Network</w:t>
      </w:r>
      <w:r w:rsidR="00CD088E">
        <w:t xml:space="preserve"> which can</w:t>
      </w:r>
      <w:r>
        <w:t xml:space="preserve"> support integration between groups and sectors </w:t>
      </w:r>
    </w:p>
    <w:p w14:paraId="36EFD77C" w14:textId="42F75B8B" w:rsidR="0014444A" w:rsidRPr="0014444A" w:rsidRDefault="0014444A" w:rsidP="0014444A">
      <w:pPr>
        <w:pStyle w:val="ListParagraph"/>
        <w:numPr>
          <w:ilvl w:val="0"/>
          <w:numId w:val="18"/>
        </w:numPr>
      </w:pPr>
      <w:r w:rsidRPr="0014444A">
        <w:t>Building connections to develop partnerships</w:t>
      </w:r>
      <w:r>
        <w:t xml:space="preserve"> – e.g. Men’s Sheds and what they can offer, or growing projects sharing produce etc. </w:t>
      </w:r>
    </w:p>
    <w:p w14:paraId="398BE295" w14:textId="75A2ED16" w:rsidR="0014444A" w:rsidRPr="0014444A" w:rsidRDefault="0014444A" w:rsidP="0014444A">
      <w:pPr>
        <w:numPr>
          <w:ilvl w:val="0"/>
          <w:numId w:val="15"/>
        </w:numPr>
      </w:pPr>
      <w:r w:rsidRPr="0014444A">
        <w:t>Bringing in arts groups who may not realise the relevance</w:t>
      </w:r>
      <w:r w:rsidR="00E92B28">
        <w:t xml:space="preserve"> of public health to their practice </w:t>
      </w:r>
    </w:p>
    <w:p w14:paraId="40E8B731" w14:textId="17D66D34" w:rsidR="0014444A" w:rsidRPr="0014444A" w:rsidRDefault="0014444A" w:rsidP="00415E72">
      <w:pPr>
        <w:numPr>
          <w:ilvl w:val="0"/>
          <w:numId w:val="15"/>
        </w:numPr>
      </w:pPr>
      <w:r w:rsidRPr="0014444A">
        <w:t>Open</w:t>
      </w:r>
      <w:r w:rsidR="00415E72">
        <w:t>ing</w:t>
      </w:r>
      <w:r w:rsidRPr="0014444A">
        <w:t xml:space="preserve"> doors to other activities / venues not currently explored</w:t>
      </w:r>
    </w:p>
    <w:p w14:paraId="3AC89E7B" w14:textId="6C21E482" w:rsidR="0014444A" w:rsidRPr="0014444A" w:rsidRDefault="00B649AE" w:rsidP="0014444A">
      <w:pPr>
        <w:numPr>
          <w:ilvl w:val="0"/>
          <w:numId w:val="15"/>
        </w:numPr>
      </w:pPr>
      <w:r>
        <w:t>Improving f</w:t>
      </w:r>
      <w:r w:rsidR="0014444A" w:rsidRPr="0014444A">
        <w:t>eedback loops from participants</w:t>
      </w:r>
    </w:p>
    <w:p w14:paraId="1C6661B2" w14:textId="0B833C8E" w:rsidR="0014444A" w:rsidRPr="00F4109F" w:rsidRDefault="0014444A" w:rsidP="0014444A">
      <w:pPr>
        <w:numPr>
          <w:ilvl w:val="0"/>
          <w:numId w:val="15"/>
        </w:numPr>
      </w:pPr>
      <w:r w:rsidRPr="0014444A">
        <w:t>Identifying need before running events — not events for the sake of it</w:t>
      </w:r>
    </w:p>
    <w:p w14:paraId="3B0A7E98" w14:textId="77777777" w:rsidR="00F02BCE" w:rsidRDefault="00F02BCE" w:rsidP="0014444A">
      <w:pPr>
        <w:rPr>
          <w:b/>
          <w:bCs/>
        </w:rPr>
      </w:pPr>
    </w:p>
    <w:p w14:paraId="2FE4D384" w14:textId="7CBEB3F3" w:rsidR="0014444A" w:rsidRPr="0014444A" w:rsidRDefault="0014444A" w:rsidP="0014444A">
      <w:pPr>
        <w:rPr>
          <w:b/>
          <w:bCs/>
        </w:rPr>
      </w:pPr>
      <w:r w:rsidRPr="0014444A">
        <w:rPr>
          <w:b/>
          <w:bCs/>
        </w:rPr>
        <w:t>Understanding Impact, Health Outcomes &amp; Public Health Alignment</w:t>
      </w:r>
    </w:p>
    <w:p w14:paraId="451A4864" w14:textId="77777777" w:rsidR="0014444A" w:rsidRPr="0014444A" w:rsidRDefault="0014444A" w:rsidP="0014444A">
      <w:pPr>
        <w:numPr>
          <w:ilvl w:val="0"/>
          <w:numId w:val="16"/>
        </w:numPr>
      </w:pPr>
      <w:r w:rsidRPr="0014444A">
        <w:t>Workshops that help translate creative activity into health benefits</w:t>
      </w:r>
    </w:p>
    <w:p w14:paraId="6A21D84D" w14:textId="77777777" w:rsidR="00F4109F" w:rsidRDefault="0014444A" w:rsidP="00F4109F">
      <w:pPr>
        <w:numPr>
          <w:ilvl w:val="0"/>
          <w:numId w:val="15"/>
        </w:numPr>
      </w:pPr>
      <w:r w:rsidRPr="0014444A">
        <w:t>Happiness matrix and measures</w:t>
      </w:r>
      <w:r w:rsidR="00F4109F" w:rsidRPr="00F4109F">
        <w:t xml:space="preserve"> </w:t>
      </w:r>
    </w:p>
    <w:p w14:paraId="1C580FDA" w14:textId="6764DD71" w:rsidR="0014444A" w:rsidRPr="0014444A" w:rsidRDefault="00F4109F" w:rsidP="00F4109F">
      <w:pPr>
        <w:numPr>
          <w:ilvl w:val="0"/>
          <w:numId w:val="15"/>
        </w:numPr>
      </w:pPr>
      <w:r>
        <w:t xml:space="preserve">Social Return on </w:t>
      </w:r>
      <w:r w:rsidRPr="0014444A">
        <w:t>I</w:t>
      </w:r>
      <w:r>
        <w:t>nvestment (SROI)</w:t>
      </w:r>
      <w:r w:rsidRPr="0014444A">
        <w:t xml:space="preserve"> </w:t>
      </w:r>
      <w:r>
        <w:t>– a shared learning network</w:t>
      </w:r>
    </w:p>
    <w:p w14:paraId="7964EAC5" w14:textId="77777777" w:rsidR="0014444A" w:rsidRPr="0014444A" w:rsidRDefault="0014444A" w:rsidP="0014444A">
      <w:pPr>
        <w:numPr>
          <w:ilvl w:val="0"/>
          <w:numId w:val="16"/>
        </w:numPr>
      </w:pPr>
      <w:r w:rsidRPr="0014444A">
        <w:t>Measuring “</w:t>
      </w:r>
      <w:proofErr w:type="spellStart"/>
      <w:r w:rsidRPr="0014444A">
        <w:t>enoughness</w:t>
      </w:r>
      <w:proofErr w:type="spellEnd"/>
      <w:r w:rsidRPr="0014444A">
        <w:t>”</w:t>
      </w:r>
    </w:p>
    <w:p w14:paraId="2F8F79D5" w14:textId="14A70B42" w:rsidR="0014444A" w:rsidRPr="0014444A" w:rsidRDefault="0014444A" w:rsidP="0014444A">
      <w:pPr>
        <w:numPr>
          <w:ilvl w:val="0"/>
          <w:numId w:val="16"/>
        </w:numPr>
      </w:pPr>
      <w:r w:rsidRPr="0014444A">
        <w:t>Knowing where to signpost</w:t>
      </w:r>
      <w:r w:rsidR="00F4109F">
        <w:t xml:space="preserve"> to creative health activities or projects </w:t>
      </w:r>
    </w:p>
    <w:p w14:paraId="2E41BA5F" w14:textId="77777777" w:rsidR="0014444A" w:rsidRPr="0014444A" w:rsidRDefault="0014444A" w:rsidP="0014444A">
      <w:pPr>
        <w:numPr>
          <w:ilvl w:val="0"/>
          <w:numId w:val="16"/>
        </w:numPr>
      </w:pPr>
      <w:r w:rsidRPr="0014444A">
        <w:t>Understanding how to reach 30–60 year</w:t>
      </w:r>
      <w:r w:rsidRPr="0014444A">
        <w:noBreakHyphen/>
        <w:t>old volunteers</w:t>
      </w:r>
    </w:p>
    <w:p w14:paraId="2A9787C2" w14:textId="3F9EDF3C" w:rsidR="0014444A" w:rsidRPr="0014444A" w:rsidRDefault="0014444A" w:rsidP="0014444A">
      <w:pPr>
        <w:numPr>
          <w:ilvl w:val="0"/>
          <w:numId w:val="16"/>
        </w:numPr>
      </w:pPr>
      <w:r w:rsidRPr="0014444A">
        <w:t xml:space="preserve">Update sessions once the new ICB is </w:t>
      </w:r>
      <w:r w:rsidR="00F4109F">
        <w:t xml:space="preserve">established </w:t>
      </w:r>
      <w:proofErr w:type="gramStart"/>
      <w:r w:rsidR="00F4109F">
        <w:t xml:space="preserve">- </w:t>
      </w:r>
      <w:r w:rsidRPr="0014444A">
        <w:t xml:space="preserve"> “</w:t>
      </w:r>
      <w:proofErr w:type="gramEnd"/>
      <w:r w:rsidRPr="0014444A">
        <w:t>what’s the plan then?”</w:t>
      </w:r>
    </w:p>
    <w:p w14:paraId="123FEEA1" w14:textId="606CCB63" w:rsidR="0014444A" w:rsidRPr="0014444A" w:rsidRDefault="00F4109F" w:rsidP="0014444A">
      <w:pPr>
        <w:numPr>
          <w:ilvl w:val="0"/>
          <w:numId w:val="16"/>
        </w:numPr>
      </w:pPr>
      <w:r>
        <w:t xml:space="preserve">Collective identifying of potential for funded creative health pilots </w:t>
      </w:r>
    </w:p>
    <w:p w14:paraId="39B23F1A" w14:textId="77777777" w:rsidR="0014444A" w:rsidRDefault="0014444A" w:rsidP="0014444A">
      <w:pPr>
        <w:numPr>
          <w:ilvl w:val="0"/>
          <w:numId w:val="16"/>
        </w:numPr>
      </w:pPr>
      <w:r w:rsidRPr="0014444A">
        <w:t>Support to connect creative work to public health priorities</w:t>
      </w:r>
    </w:p>
    <w:p w14:paraId="61A618C9" w14:textId="77777777" w:rsidR="00F4109F" w:rsidRDefault="00F4109F" w:rsidP="0014444A">
      <w:pPr>
        <w:rPr>
          <w:b/>
          <w:bCs/>
        </w:rPr>
      </w:pPr>
    </w:p>
    <w:p w14:paraId="6CCD3805" w14:textId="491C5887" w:rsidR="0014444A" w:rsidRPr="0014444A" w:rsidRDefault="0014444A" w:rsidP="0014444A">
      <w:pPr>
        <w:rPr>
          <w:b/>
          <w:bCs/>
        </w:rPr>
      </w:pPr>
      <w:r w:rsidRPr="0014444A">
        <w:rPr>
          <w:b/>
          <w:bCs/>
        </w:rPr>
        <w:t>Practical Support, Resources &amp; Sustainability</w:t>
      </w:r>
    </w:p>
    <w:p w14:paraId="30B1ED64" w14:textId="77777777" w:rsidR="0014444A" w:rsidRPr="0014444A" w:rsidRDefault="0014444A" w:rsidP="0014444A">
      <w:pPr>
        <w:numPr>
          <w:ilvl w:val="0"/>
          <w:numId w:val="17"/>
        </w:numPr>
      </w:pPr>
      <w:r w:rsidRPr="0014444A">
        <w:t>More local events</w:t>
      </w:r>
    </w:p>
    <w:p w14:paraId="34ECDAB6" w14:textId="77777777" w:rsidR="0014444A" w:rsidRPr="0014444A" w:rsidRDefault="0014444A" w:rsidP="0014444A">
      <w:pPr>
        <w:numPr>
          <w:ilvl w:val="0"/>
          <w:numId w:val="17"/>
        </w:numPr>
      </w:pPr>
      <w:r w:rsidRPr="0014444A">
        <w:t>Organisations funded to deliver workshops (not just attend them)</w:t>
      </w:r>
    </w:p>
    <w:p w14:paraId="7D8F5998" w14:textId="1A0FB0F4" w:rsidR="0014444A" w:rsidRPr="0014444A" w:rsidRDefault="003F438B" w:rsidP="0014444A">
      <w:pPr>
        <w:numPr>
          <w:ilvl w:val="0"/>
          <w:numId w:val="17"/>
        </w:numPr>
      </w:pPr>
      <w:r>
        <w:t>Accessing f</w:t>
      </w:r>
      <w:r w:rsidR="0014444A" w:rsidRPr="0014444A">
        <w:t>unding things are getting harder</w:t>
      </w:r>
    </w:p>
    <w:p w14:paraId="7F6D287B" w14:textId="04818543" w:rsidR="0014444A" w:rsidRPr="0014444A" w:rsidRDefault="003F438B" w:rsidP="0014444A">
      <w:pPr>
        <w:numPr>
          <w:ilvl w:val="0"/>
          <w:numId w:val="17"/>
        </w:numPr>
      </w:pPr>
      <w:r>
        <w:t xml:space="preserve">Understanidng the wider context of a </w:t>
      </w:r>
      <w:r w:rsidR="00D67D59">
        <w:t>government</w:t>
      </w:r>
      <w:r>
        <w:t xml:space="preserve"> focus on</w:t>
      </w:r>
      <w:r w:rsidR="0014444A" w:rsidRPr="0014444A">
        <w:t xml:space="preserve"> STEM vs arts</w:t>
      </w:r>
    </w:p>
    <w:p w14:paraId="19B6F816" w14:textId="0263C4DC" w:rsidR="0014444A" w:rsidRPr="0014444A" w:rsidRDefault="003F438B" w:rsidP="0014444A">
      <w:pPr>
        <w:numPr>
          <w:ilvl w:val="0"/>
          <w:numId w:val="17"/>
        </w:numPr>
      </w:pPr>
      <w:r>
        <w:t xml:space="preserve">Locating venues for activities across the </w:t>
      </w:r>
      <w:proofErr w:type="gramStart"/>
      <w:r>
        <w:t>District</w:t>
      </w:r>
      <w:proofErr w:type="gramEnd"/>
      <w:r>
        <w:t xml:space="preserve"> (free or paid for)</w:t>
      </w:r>
    </w:p>
    <w:p w14:paraId="1B583225" w14:textId="18B4977C" w:rsidR="0014444A" w:rsidRPr="0014444A" w:rsidRDefault="0014444A" w:rsidP="0014444A">
      <w:pPr>
        <w:numPr>
          <w:ilvl w:val="0"/>
          <w:numId w:val="17"/>
        </w:numPr>
      </w:pPr>
      <w:r w:rsidRPr="0014444A">
        <w:t xml:space="preserve">Workshops on how to support young people into </w:t>
      </w:r>
      <w:r w:rsidR="003F438B">
        <w:t xml:space="preserve">creative </w:t>
      </w:r>
      <w:r w:rsidRPr="0014444A">
        <w:t>activities</w:t>
      </w:r>
    </w:p>
    <w:p w14:paraId="21887A3A" w14:textId="77777777" w:rsidR="0014444A" w:rsidRPr="0014444A" w:rsidRDefault="0014444A" w:rsidP="0014444A">
      <w:pPr>
        <w:numPr>
          <w:ilvl w:val="0"/>
          <w:numId w:val="17"/>
        </w:numPr>
      </w:pPr>
      <w:r w:rsidRPr="0014444A">
        <w:t>Clarity on signposting routes</w:t>
      </w:r>
    </w:p>
    <w:p w14:paraId="0BC5D32C" w14:textId="77777777" w:rsidR="0014444A" w:rsidRPr="0014444A" w:rsidRDefault="0014444A" w:rsidP="0014444A">
      <w:pPr>
        <w:numPr>
          <w:ilvl w:val="0"/>
          <w:numId w:val="17"/>
        </w:numPr>
      </w:pPr>
      <w:r w:rsidRPr="0014444A">
        <w:t>Practical, low</w:t>
      </w:r>
      <w:r w:rsidRPr="0014444A">
        <w:noBreakHyphen/>
        <w:t>jargon support</w:t>
      </w:r>
    </w:p>
    <w:p w14:paraId="3F42F921" w14:textId="000BD7C5" w:rsidR="0014444A" w:rsidRPr="0014444A" w:rsidRDefault="0014444A" w:rsidP="0014444A">
      <w:pPr>
        <w:numPr>
          <w:ilvl w:val="0"/>
          <w:numId w:val="17"/>
        </w:numPr>
      </w:pPr>
      <w:r w:rsidRPr="0014444A">
        <w:t>Showcasing local assets like Osea Island (heritage, history, nature)</w:t>
      </w:r>
      <w:r w:rsidR="003F438B">
        <w:t xml:space="preserve"> – inspiration for creativity </w:t>
      </w:r>
    </w:p>
    <w:p w14:paraId="0FF3DFFE" w14:textId="77777777" w:rsidR="00F4109F" w:rsidRDefault="00F4109F" w:rsidP="0014444A">
      <w:pPr>
        <w:rPr>
          <w:b/>
          <w:bCs/>
        </w:rPr>
      </w:pPr>
    </w:p>
    <w:p w14:paraId="01239C08" w14:textId="77777777" w:rsidR="0014444A" w:rsidRDefault="0014444A"/>
    <w:p w14:paraId="07D1972E" w14:textId="77777777" w:rsidR="00FE74A0" w:rsidRDefault="00FE74A0"/>
    <w:sectPr w:rsidR="00FE74A0" w:rsidSect="00BC55AD">
      <w:footerReference w:type="default" r:id="rId7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635B" w14:textId="77777777" w:rsidR="00A02E75" w:rsidRDefault="00A02E75" w:rsidP="00DA4FDD">
      <w:pPr>
        <w:spacing w:line="240" w:lineRule="auto"/>
      </w:pPr>
      <w:r>
        <w:separator/>
      </w:r>
    </w:p>
  </w:endnote>
  <w:endnote w:type="continuationSeparator" w:id="0">
    <w:p w14:paraId="278ADC63" w14:textId="77777777" w:rsidR="00A02E75" w:rsidRDefault="00A02E75" w:rsidP="00DA4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9058263"/>
      <w:docPartObj>
        <w:docPartGallery w:val="Page Numbers (Bottom of Page)"/>
        <w:docPartUnique/>
      </w:docPartObj>
    </w:sdtPr>
    <w:sdtContent>
      <w:p w14:paraId="63117E19" w14:textId="2AFDD3AD" w:rsidR="00DA4FDD" w:rsidRDefault="00DA4F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44C79" w14:textId="77777777" w:rsidR="00DA4FDD" w:rsidRDefault="00DA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8E4C" w14:textId="77777777" w:rsidR="00A02E75" w:rsidRDefault="00A02E75" w:rsidP="00DA4FDD">
      <w:pPr>
        <w:spacing w:line="240" w:lineRule="auto"/>
      </w:pPr>
      <w:r>
        <w:separator/>
      </w:r>
    </w:p>
  </w:footnote>
  <w:footnote w:type="continuationSeparator" w:id="0">
    <w:p w14:paraId="0B467950" w14:textId="77777777" w:rsidR="00A02E75" w:rsidRDefault="00A02E75" w:rsidP="00DA4F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F36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3ED1"/>
    <w:multiLevelType w:val="multilevel"/>
    <w:tmpl w:val="53C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6A21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11763"/>
    <w:multiLevelType w:val="multilevel"/>
    <w:tmpl w:val="D4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5D01"/>
    <w:multiLevelType w:val="multilevel"/>
    <w:tmpl w:val="67AC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67F5"/>
    <w:multiLevelType w:val="multilevel"/>
    <w:tmpl w:val="DBDC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A3E1C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A4D5D"/>
    <w:multiLevelType w:val="multilevel"/>
    <w:tmpl w:val="3E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C5152"/>
    <w:multiLevelType w:val="multilevel"/>
    <w:tmpl w:val="049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B0B5F"/>
    <w:multiLevelType w:val="multilevel"/>
    <w:tmpl w:val="DA5A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71EDC"/>
    <w:multiLevelType w:val="multilevel"/>
    <w:tmpl w:val="26AC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C5221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25E1A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A2E9A"/>
    <w:multiLevelType w:val="multilevel"/>
    <w:tmpl w:val="F50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1167C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B6820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535D6"/>
    <w:multiLevelType w:val="multilevel"/>
    <w:tmpl w:val="FCF6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B400F"/>
    <w:multiLevelType w:val="multilevel"/>
    <w:tmpl w:val="1A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143054">
    <w:abstractNumId w:val="13"/>
  </w:num>
  <w:num w:numId="2" w16cid:durableId="713625433">
    <w:abstractNumId w:val="8"/>
  </w:num>
  <w:num w:numId="3" w16cid:durableId="2002005059">
    <w:abstractNumId w:val="4"/>
  </w:num>
  <w:num w:numId="4" w16cid:durableId="961571683">
    <w:abstractNumId w:val="10"/>
  </w:num>
  <w:num w:numId="5" w16cid:durableId="1077675468">
    <w:abstractNumId w:val="3"/>
  </w:num>
  <w:num w:numId="6" w16cid:durableId="1875384247">
    <w:abstractNumId w:val="5"/>
  </w:num>
  <w:num w:numId="7" w16cid:durableId="2012027129">
    <w:abstractNumId w:val="16"/>
  </w:num>
  <w:num w:numId="8" w16cid:durableId="297998607">
    <w:abstractNumId w:val="0"/>
  </w:num>
  <w:num w:numId="9" w16cid:durableId="452401924">
    <w:abstractNumId w:val="1"/>
  </w:num>
  <w:num w:numId="10" w16cid:durableId="2076976467">
    <w:abstractNumId w:val="7"/>
  </w:num>
  <w:num w:numId="11" w16cid:durableId="334844035">
    <w:abstractNumId w:val="9"/>
  </w:num>
  <w:num w:numId="12" w16cid:durableId="1322926974">
    <w:abstractNumId w:val="14"/>
  </w:num>
  <w:num w:numId="13" w16cid:durableId="1910463325">
    <w:abstractNumId w:val="6"/>
  </w:num>
  <w:num w:numId="14" w16cid:durableId="1705013108">
    <w:abstractNumId w:val="12"/>
  </w:num>
  <w:num w:numId="15" w16cid:durableId="2026131257">
    <w:abstractNumId w:val="11"/>
  </w:num>
  <w:num w:numId="16" w16cid:durableId="1400905518">
    <w:abstractNumId w:val="2"/>
  </w:num>
  <w:num w:numId="17" w16cid:durableId="1399012374">
    <w:abstractNumId w:val="15"/>
  </w:num>
  <w:num w:numId="18" w16cid:durableId="2176697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14512"/>
    <w:rsid w:val="0014444A"/>
    <w:rsid w:val="003F438B"/>
    <w:rsid w:val="00415E72"/>
    <w:rsid w:val="00435161"/>
    <w:rsid w:val="00461AF8"/>
    <w:rsid w:val="004E4933"/>
    <w:rsid w:val="005276B3"/>
    <w:rsid w:val="00570ED1"/>
    <w:rsid w:val="006567D7"/>
    <w:rsid w:val="00791DF5"/>
    <w:rsid w:val="00854A8F"/>
    <w:rsid w:val="00984B2C"/>
    <w:rsid w:val="00993BBE"/>
    <w:rsid w:val="009E55EC"/>
    <w:rsid w:val="00A02E75"/>
    <w:rsid w:val="00A111C9"/>
    <w:rsid w:val="00A80454"/>
    <w:rsid w:val="00B139F2"/>
    <w:rsid w:val="00B246A3"/>
    <w:rsid w:val="00B649AE"/>
    <w:rsid w:val="00B7455E"/>
    <w:rsid w:val="00BC55AD"/>
    <w:rsid w:val="00BF3FC3"/>
    <w:rsid w:val="00C44A6F"/>
    <w:rsid w:val="00CD088E"/>
    <w:rsid w:val="00D67D59"/>
    <w:rsid w:val="00D67FF1"/>
    <w:rsid w:val="00DA4FDD"/>
    <w:rsid w:val="00E92B28"/>
    <w:rsid w:val="00ED2F25"/>
    <w:rsid w:val="00F02BCE"/>
    <w:rsid w:val="00F4109F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E0EE"/>
  <w15:chartTrackingRefBased/>
  <w15:docId w15:val="{04B39D8D-E897-4A8E-9943-39965577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F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DD"/>
  </w:style>
  <w:style w:type="paragraph" w:styleId="Footer">
    <w:name w:val="footer"/>
    <w:basedOn w:val="Normal"/>
    <w:link w:val="FooterChar"/>
    <w:uiPriority w:val="99"/>
    <w:unhideWhenUsed/>
    <w:rsid w:val="00DA4F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945</Words>
  <Characters>4802</Characters>
  <Application>Microsoft Office Word</Application>
  <DocSecurity>0</DocSecurity>
  <Lines>165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Tofield</dc:creator>
  <cp:keywords/>
  <dc:description/>
  <cp:lastModifiedBy>Giles Tofield</cp:lastModifiedBy>
  <cp:revision>14</cp:revision>
  <dcterms:created xsi:type="dcterms:W3CDTF">2026-04-01T09:39:00Z</dcterms:created>
  <dcterms:modified xsi:type="dcterms:W3CDTF">2026-04-01T16:40:00Z</dcterms:modified>
</cp:coreProperties>
</file>